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988" w:rsidRDefault="008D2988" w:rsidP="008D2988">
      <w:pPr>
        <w:spacing w:after="0" w:line="240" w:lineRule="auto"/>
        <w:jc w:val="center"/>
        <w:rPr>
          <w:rFonts w:eastAsia="Times New Roman"/>
          <w:spacing w:val="12"/>
          <w:sz w:val="28"/>
          <w:lang w:eastAsia="ru-RU"/>
        </w:rPr>
      </w:pPr>
      <w:r w:rsidRPr="008D2988">
        <w:rPr>
          <w:rFonts w:eastAsia="Times New Roman"/>
          <w:spacing w:val="12"/>
          <w:sz w:val="28"/>
          <w:lang w:eastAsia="ru-RU"/>
        </w:rPr>
        <w:t xml:space="preserve">Реестр документов, входящих в состав муниципальной программы </w:t>
      </w:r>
    </w:p>
    <w:p w:rsidR="008D2988" w:rsidRPr="008D2988" w:rsidRDefault="008D2988" w:rsidP="008D2988">
      <w:pPr>
        <w:spacing w:after="0" w:line="240" w:lineRule="auto"/>
        <w:jc w:val="center"/>
        <w:rPr>
          <w:rFonts w:eastAsia="Times New Roman"/>
          <w:spacing w:val="12"/>
          <w:sz w:val="28"/>
          <w:lang w:eastAsia="ru-RU"/>
        </w:rPr>
      </w:pPr>
      <w:r w:rsidRPr="00BF2339">
        <w:rPr>
          <w:color w:val="22272F"/>
          <w:sz w:val="28"/>
          <w:szCs w:val="28"/>
          <w:shd w:val="clear" w:color="auto" w:fill="FFFFFF"/>
        </w:rPr>
        <w:t>«Защита населения и территории города Ростова-на-Дону от чрезвычайных ситуаций»</w:t>
      </w:r>
    </w:p>
    <w:p w:rsidR="008D2988" w:rsidRPr="008D2988" w:rsidRDefault="008D2988" w:rsidP="008D2988">
      <w:pPr>
        <w:widowControl w:val="0"/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tbl>
      <w:tblPr>
        <w:tblW w:w="15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2410"/>
        <w:gridCol w:w="1929"/>
        <w:gridCol w:w="2631"/>
        <w:gridCol w:w="2113"/>
        <w:gridCol w:w="2113"/>
        <w:gridCol w:w="3487"/>
        <w:gridCol w:w="6"/>
      </w:tblGrid>
      <w:tr w:rsidR="008D2988" w:rsidRPr="008D2988" w:rsidTr="008D2988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 xml:space="preserve">№ </w:t>
            </w:r>
            <w:proofErr w:type="gramStart"/>
            <w:r w:rsidRPr="008D2988">
              <w:rPr>
                <w:rFonts w:eastAsia="Times New Roman"/>
                <w:szCs w:val="20"/>
                <w:lang w:eastAsia="ru-RU"/>
              </w:rPr>
              <w:t>п</w:t>
            </w:r>
            <w:proofErr w:type="gramEnd"/>
            <w:r w:rsidRPr="008D2988">
              <w:rPr>
                <w:rFonts w:eastAsia="Times New Roman"/>
                <w:szCs w:val="20"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Тип документа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Вид документа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Гиперссылка на текст документа</w:t>
            </w:r>
          </w:p>
        </w:tc>
      </w:tr>
      <w:tr w:rsidR="008D2988" w:rsidRPr="008D2988" w:rsidTr="008D2988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4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5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7</w:t>
            </w:r>
          </w:p>
        </w:tc>
      </w:tr>
      <w:tr w:rsidR="008D2988" w:rsidRPr="008D2988" w:rsidTr="008D2988">
        <w:trPr>
          <w:jc w:val="center"/>
        </w:trPr>
        <w:tc>
          <w:tcPr>
            <w:tcW w:w="153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BC7E76" w:rsidRDefault="008D2988" w:rsidP="00BC7E76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BC7E76">
              <w:rPr>
                <w:rFonts w:eastAsia="Times New Roman"/>
                <w:szCs w:val="20"/>
                <w:lang w:eastAsia="ru-RU"/>
              </w:rPr>
              <w:t xml:space="preserve">Муниципальная программа </w:t>
            </w:r>
            <w:r w:rsidRPr="00BC7E76">
              <w:rPr>
                <w:rFonts w:eastAsia="Times New Roman"/>
                <w:lang w:eastAsia="ru-RU"/>
              </w:rPr>
              <w:t>«</w:t>
            </w:r>
            <w:r w:rsidRPr="00BC7E76">
              <w:rPr>
                <w:color w:val="22272F"/>
                <w:shd w:val="clear" w:color="auto" w:fill="FFFFFF"/>
              </w:rPr>
              <w:t>Защита населения и территории города Ростова-на-Дону от чрезвычайных ситуаций</w:t>
            </w:r>
            <w:r w:rsidRPr="00BC7E76">
              <w:rPr>
                <w:rFonts w:eastAsia="Times New Roman"/>
                <w:lang w:eastAsia="ru-RU"/>
              </w:rPr>
              <w:t>»</w:t>
            </w:r>
          </w:p>
        </w:tc>
      </w:tr>
      <w:tr w:rsidR="008D2988" w:rsidRPr="008D2988" w:rsidTr="008D2988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 w:rsidRPr="008D2988">
              <w:rPr>
                <w:rFonts w:eastAsia="Times New Roman"/>
                <w:szCs w:val="20"/>
                <w:lang w:eastAsia="ru-RU"/>
              </w:rPr>
              <w:t>1.</w:t>
            </w:r>
            <w:r w:rsidR="00BC7E76">
              <w:rPr>
                <w:rFonts w:eastAsia="Times New Roman"/>
                <w:szCs w:val="20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Паспорт муниципальной программы </w:t>
            </w:r>
            <w:r w:rsidRPr="008D2988">
              <w:rPr>
                <w:rFonts w:eastAsia="Times New Roman"/>
                <w:lang w:eastAsia="ru-RU"/>
              </w:rPr>
              <w:t>«</w:t>
            </w:r>
            <w:r w:rsidRPr="008D2988">
              <w:rPr>
                <w:color w:val="22272F"/>
                <w:shd w:val="clear" w:color="auto" w:fill="FFFFFF"/>
              </w:rPr>
              <w:t>Защита населения и территории города Ростова-на-Дону от чрезвычайных ситуаций</w:t>
            </w:r>
            <w:r w:rsidRPr="008D2988">
              <w:rPr>
                <w:rFonts w:eastAsia="Times New Roman"/>
                <w:lang w:eastAsia="ru-RU"/>
              </w:rPr>
              <w:t>»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Постановление Администрации города Ростова-на-Дону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8D2988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</w:tr>
      <w:tr w:rsidR="008D2988" w:rsidRPr="008D2988" w:rsidTr="008D2988">
        <w:trPr>
          <w:jc w:val="center"/>
        </w:trPr>
        <w:tc>
          <w:tcPr>
            <w:tcW w:w="153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88" w:rsidRPr="008D2988" w:rsidRDefault="007E7246" w:rsidP="00BC7E76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7E7246">
              <w:rPr>
                <w:lang w:eastAsia="ru-RU"/>
              </w:rPr>
              <w:t xml:space="preserve">омплекс процессных мероприятий </w:t>
            </w:r>
            <w:r w:rsidRPr="00BC7E76">
              <w:rPr>
                <w:i/>
                <w:lang w:eastAsia="ru-RU"/>
              </w:rPr>
              <w:t xml:space="preserve"> </w:t>
            </w:r>
            <w:r w:rsidR="008D2988" w:rsidRPr="008D2988">
              <w:rPr>
                <w:lang w:eastAsia="ru-RU"/>
              </w:rPr>
              <w:t>«</w:t>
            </w:r>
            <w:r w:rsidRPr="007E7246">
              <w:rPr>
                <w:lang w:eastAsia="ru-RU"/>
              </w:rPr>
              <w:t>Обеспечение функционирования Поисково-спасательной службы города Ростова-на-Дону</w:t>
            </w:r>
            <w:r w:rsidR="008D2988" w:rsidRPr="008D2988">
              <w:rPr>
                <w:lang w:eastAsia="ru-RU"/>
              </w:rPr>
              <w:t>»</w:t>
            </w:r>
          </w:p>
        </w:tc>
      </w:tr>
      <w:tr w:rsidR="007E7246" w:rsidRPr="008D2988" w:rsidTr="008D2988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BC7E76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2.</w:t>
            </w:r>
            <w:r w:rsidR="007E7246" w:rsidRPr="008D2988">
              <w:rPr>
                <w:rFonts w:eastAsia="Times New Roman"/>
                <w:szCs w:val="20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Паспорт комплекса процессных мероприятий </w:t>
            </w:r>
            <w:r w:rsidRPr="008D2988">
              <w:rPr>
                <w:lang w:eastAsia="ru-RU"/>
              </w:rPr>
              <w:t>«</w:t>
            </w:r>
            <w:r w:rsidRPr="007E7246">
              <w:rPr>
                <w:lang w:eastAsia="ru-RU"/>
              </w:rPr>
              <w:t>Обеспечение функционирования Поисково-спасательной службы города Ростова-на-Дону</w:t>
            </w:r>
            <w:r w:rsidRPr="008D2988">
              <w:rPr>
                <w:lang w:eastAsia="ru-RU"/>
              </w:rPr>
              <w:t>»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Постановление Администрации города Ростова-на-Дону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8D2988" w:rsidRDefault="007E7246" w:rsidP="00BC7E76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</w:tr>
      <w:tr w:rsidR="007E7246" w:rsidRPr="008D2988" w:rsidTr="00784704">
        <w:trPr>
          <w:gridAfter w:val="1"/>
          <w:wAfter w:w="6" w:type="dxa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246" w:rsidRPr="00BC7E76" w:rsidRDefault="007C5327" w:rsidP="00BC7E76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Cs w:val="20"/>
                <w:lang w:eastAsia="ru-RU"/>
              </w:rPr>
            </w:pPr>
            <w:r w:rsidRPr="007C5327">
              <w:rPr>
                <w:lang w:eastAsia="ru-RU"/>
              </w:rPr>
              <w:t>К</w:t>
            </w:r>
            <w:r w:rsidRPr="007C5327">
              <w:rPr>
                <w:lang w:eastAsia="ru-RU"/>
              </w:rPr>
              <w:t>омплекс процессных мероприятий «Обеспечение мероприятий по гражданской обороне, защите населения и территорий города от чрезвычайных ситуаций природного и техногенного характера»</w:t>
            </w:r>
          </w:p>
        </w:tc>
      </w:tr>
      <w:tr w:rsidR="007C5327" w:rsidRPr="008D2988" w:rsidTr="008D2988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BC7E76" w:rsidP="00E97489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3.</w:t>
            </w:r>
            <w:r w:rsidR="007C5327" w:rsidRPr="008D2988">
              <w:rPr>
                <w:rFonts w:eastAsia="Times New Roman"/>
                <w:szCs w:val="20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BC7E76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Паспорт комплекса процессных мероприятий </w:t>
            </w:r>
            <w:r w:rsidRPr="008D2988">
              <w:rPr>
                <w:lang w:eastAsia="ru-RU"/>
              </w:rPr>
              <w:lastRenderedPageBreak/>
              <w:t>«</w:t>
            </w:r>
            <w:r w:rsidRPr="007C5327">
              <w:rPr>
                <w:lang w:eastAsia="ru-RU"/>
              </w:rPr>
              <w:t>Обеспечение мероприятий по гражданской обороне, защите населения и территорий города от чрезвычайных ситуаций природного и техногенного характера</w:t>
            </w:r>
            <w:r w:rsidRPr="008D2988">
              <w:rPr>
                <w:lang w:eastAsia="ru-RU"/>
              </w:rPr>
              <w:t>»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BC7E76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lastRenderedPageBreak/>
              <w:t>Постановление Администрации города Ростова-</w:t>
            </w:r>
            <w:r>
              <w:rPr>
                <w:szCs w:val="20"/>
                <w:lang w:eastAsia="ru-RU"/>
              </w:rPr>
              <w:lastRenderedPageBreak/>
              <w:t>на-Дону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BC7E76">
            <w:pPr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BC7E76">
            <w:pPr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BC7E76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Управление по делам гра</w:t>
            </w:r>
            <w:r w:rsidRPr="007C5327">
              <w:t>жданс</w:t>
            </w:r>
            <w:r>
              <w:rPr>
                <w:szCs w:val="20"/>
                <w:lang w:eastAsia="ru-RU"/>
              </w:rPr>
              <w:t xml:space="preserve">кой </w:t>
            </w:r>
            <w:r>
              <w:rPr>
                <w:szCs w:val="20"/>
                <w:lang w:eastAsia="ru-RU"/>
              </w:rPr>
              <w:lastRenderedPageBreak/>
              <w:t>обороны и чрезвычайным ситуациям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8D2988" w:rsidRDefault="007C5327" w:rsidP="008D2988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</w:tr>
      <w:tr w:rsidR="007C5327" w:rsidRPr="008D2988" w:rsidTr="00E97489">
        <w:trPr>
          <w:gridAfter w:val="1"/>
          <w:wAfter w:w="6" w:type="dxa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327" w:rsidRPr="00BC7E76" w:rsidRDefault="00BC7E76" w:rsidP="00BC7E7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BC7E76">
              <w:rPr>
                <w:lang w:eastAsia="ru-RU"/>
              </w:rPr>
              <w:lastRenderedPageBreak/>
              <w:t>Комплекс процессных мероприятий</w:t>
            </w:r>
            <w:r w:rsidRPr="00BC7E76">
              <w:rPr>
                <w:lang w:eastAsia="ru-RU"/>
              </w:rPr>
              <w:t xml:space="preserve"> </w:t>
            </w:r>
            <w:r w:rsidRPr="00BC7E76">
              <w:rPr>
                <w:lang w:eastAsia="ru-RU"/>
              </w:rPr>
              <w:t>«Обеспечение функционирования системы муниципального оповещения и системы видеонаблюдения в местах массового пребывания людей»</w:t>
            </w:r>
          </w:p>
        </w:tc>
      </w:tr>
      <w:tr w:rsidR="00BC7E76" w:rsidRPr="008D2988" w:rsidTr="00E97489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4.</w:t>
            </w:r>
            <w:r w:rsidRPr="008D2988">
              <w:rPr>
                <w:rFonts w:eastAsia="Times New Roman"/>
                <w:szCs w:val="20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Паспорт комплекса процессных мероприятий </w:t>
            </w:r>
            <w:r w:rsidRPr="008D2988">
              <w:rPr>
                <w:lang w:eastAsia="ru-RU"/>
              </w:rPr>
              <w:t>«</w:t>
            </w:r>
            <w:r w:rsidRPr="00BC7E76">
              <w:rPr>
                <w:lang w:eastAsia="ru-RU"/>
              </w:rPr>
              <w:t xml:space="preserve">Обеспечение функционирования системы муниципального оповещения </w:t>
            </w:r>
            <w:r>
              <w:rPr>
                <w:lang w:eastAsia="ru-RU"/>
              </w:rPr>
              <w:br/>
            </w:r>
            <w:r w:rsidRPr="00BC7E76">
              <w:rPr>
                <w:lang w:eastAsia="ru-RU"/>
              </w:rPr>
              <w:t xml:space="preserve">и системы видеонаблюдения </w:t>
            </w:r>
            <w:r>
              <w:rPr>
                <w:lang w:eastAsia="ru-RU"/>
              </w:rPr>
              <w:br/>
            </w:r>
            <w:r w:rsidRPr="00BC7E76">
              <w:rPr>
                <w:lang w:eastAsia="ru-RU"/>
              </w:rPr>
              <w:t>в местах массового пребывания людей</w:t>
            </w:r>
            <w:r w:rsidRPr="008D2988">
              <w:rPr>
                <w:lang w:eastAsia="ru-RU"/>
              </w:rPr>
              <w:t>»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Постановление Администрации города Ростова-на-Дону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</w:tr>
      <w:tr w:rsidR="00BC7E76" w:rsidRPr="008D2988" w:rsidTr="00E97489">
        <w:trPr>
          <w:gridAfter w:val="1"/>
          <w:wAfter w:w="6" w:type="dxa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BC7E76" w:rsidRDefault="00BC7E76" w:rsidP="00BC7E76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eastAsia="Times New Roman"/>
                <w:szCs w:val="20"/>
                <w:lang w:eastAsia="ru-RU"/>
              </w:rPr>
            </w:pPr>
            <w:r w:rsidRPr="00BC7E76">
              <w:rPr>
                <w:rFonts w:eastAsia="Times New Roman"/>
                <w:lang w:eastAsia="ru-RU"/>
              </w:rPr>
              <w:t>К</w:t>
            </w:r>
            <w:r w:rsidRPr="00BC7E76">
              <w:rPr>
                <w:lang w:eastAsia="ru-RU"/>
              </w:rPr>
              <w:t>омплекс</w:t>
            </w:r>
            <w:r w:rsidRPr="00BC7E76">
              <w:rPr>
                <w:lang w:eastAsia="ru-RU"/>
              </w:rPr>
              <w:t xml:space="preserve"> процессных мероприятий</w:t>
            </w:r>
            <w:r>
              <w:rPr>
                <w:lang w:eastAsia="ru-RU"/>
              </w:rPr>
              <w:t xml:space="preserve"> </w:t>
            </w:r>
            <w:r w:rsidRPr="00BC7E76">
              <w:rPr>
                <w:lang w:eastAsia="ru-RU"/>
              </w:rPr>
              <w:t>«Обеспечение функционирования Единой дежурной диспетчерской службы, системы обеспечения вызова экстренных оперативных служб по единому номеру «112»»</w:t>
            </w:r>
          </w:p>
        </w:tc>
      </w:tr>
      <w:tr w:rsidR="00BC7E76" w:rsidRPr="008D2988" w:rsidTr="00E97489">
        <w:trPr>
          <w:gridAfter w:val="1"/>
          <w:wAfter w:w="6" w:type="dxa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lastRenderedPageBreak/>
              <w:t>5.1.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Паспорт комплекса процессных мероприятий </w:t>
            </w:r>
            <w:r w:rsidRPr="008D2988">
              <w:rPr>
                <w:lang w:eastAsia="ru-RU"/>
              </w:rPr>
              <w:t>«</w:t>
            </w:r>
            <w:r w:rsidRPr="00BC7E76">
              <w:rPr>
                <w:lang w:eastAsia="ru-RU"/>
              </w:rPr>
              <w:t>Обеспечение функционирования Единой дежурной диспетчерской службы, системы обеспечения вызова экстренных оперативных служб по единому номеру «112»»</w:t>
            </w:r>
            <w:bookmarkStart w:id="0" w:name="_GoBack"/>
            <w:bookmarkEnd w:id="0"/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Постановление Администрации города Ростова-на-Дону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E76" w:rsidRPr="008D2988" w:rsidRDefault="00BC7E76" w:rsidP="00E97489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</w:tr>
    </w:tbl>
    <w:p w:rsidR="007C5327" w:rsidRPr="008D2988" w:rsidRDefault="007C5327" w:rsidP="007C5327">
      <w:pPr>
        <w:widowControl w:val="0"/>
        <w:spacing w:after="0" w:line="240" w:lineRule="auto"/>
        <w:jc w:val="center"/>
        <w:rPr>
          <w:rFonts w:eastAsia="Times New Roman"/>
          <w:sz w:val="28"/>
          <w:szCs w:val="20"/>
          <w:lang w:eastAsia="ru-RU"/>
        </w:rPr>
      </w:pPr>
    </w:p>
    <w:p w:rsidR="007C5327" w:rsidRPr="008D2988" w:rsidRDefault="007C5327" w:rsidP="007C5327">
      <w:pPr>
        <w:widowControl w:val="0"/>
        <w:spacing w:after="0" w:line="240" w:lineRule="auto"/>
        <w:jc w:val="center"/>
        <w:rPr>
          <w:rFonts w:eastAsia="Times New Roman"/>
          <w:sz w:val="28"/>
          <w:szCs w:val="20"/>
          <w:lang w:eastAsia="ru-RU"/>
        </w:rPr>
      </w:pPr>
    </w:p>
    <w:p w:rsidR="008D2988" w:rsidRPr="008D2988" w:rsidRDefault="008D2988" w:rsidP="008D2988">
      <w:pPr>
        <w:widowControl w:val="0"/>
        <w:spacing w:after="0" w:line="240" w:lineRule="auto"/>
        <w:jc w:val="center"/>
        <w:rPr>
          <w:rFonts w:eastAsia="Times New Roman"/>
          <w:sz w:val="28"/>
          <w:szCs w:val="20"/>
          <w:lang w:eastAsia="ru-RU"/>
        </w:rPr>
      </w:pPr>
    </w:p>
    <w:p w:rsidR="006222F2" w:rsidRDefault="00BC7E76"/>
    <w:sectPr w:rsidR="006222F2" w:rsidSect="008D29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64C02"/>
    <w:multiLevelType w:val="hybridMultilevel"/>
    <w:tmpl w:val="4D0AF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54"/>
    <w:rsid w:val="0052049F"/>
    <w:rsid w:val="007C5327"/>
    <w:rsid w:val="007E7246"/>
    <w:rsid w:val="008321C5"/>
    <w:rsid w:val="008D2988"/>
    <w:rsid w:val="00BC7E76"/>
    <w:rsid w:val="00CA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E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pnu-vfvk</dc:creator>
  <cp:keywords/>
  <dc:description/>
  <cp:lastModifiedBy>pnu-vfvk</cp:lastModifiedBy>
  <cp:revision>3</cp:revision>
  <dcterms:created xsi:type="dcterms:W3CDTF">2025-09-01T08:50:00Z</dcterms:created>
  <dcterms:modified xsi:type="dcterms:W3CDTF">2025-09-01T09:17:00Z</dcterms:modified>
</cp:coreProperties>
</file>